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0D8AD27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B7B9F4" w14:textId="77777777" w:rsidR="004B21C2" w:rsidRPr="00F075EE" w:rsidRDefault="004B21C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F075EE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0A67CC" w14:textId="77777777" w:rsidR="00F075EE" w:rsidRPr="00F075EE" w:rsidRDefault="00F075EE" w:rsidP="00F075EE">
      <w:pPr>
        <w:spacing w:after="5" w:line="266" w:lineRule="auto"/>
        <w:ind w:left="4859" w:right="-20" w:hanging="10"/>
        <w:jc w:val="right"/>
      </w:pPr>
      <w:r w:rsidRPr="00F075EE">
        <w:rPr>
          <w:rFonts w:ascii="Times New Roman" w:hAnsi="Times New Roman" w:cs="Times New Roman"/>
          <w:sz w:val="24"/>
        </w:rPr>
        <w:t xml:space="preserve">Приложение </w:t>
      </w:r>
    </w:p>
    <w:p w14:paraId="393CD719" w14:textId="77777777" w:rsidR="00F075EE" w:rsidRPr="00F075EE" w:rsidRDefault="00F075EE" w:rsidP="00F075EE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</w:rPr>
      </w:pPr>
      <w:r w:rsidRPr="00F075EE">
        <w:rPr>
          <w:rFonts w:ascii="Times New Roman" w:hAnsi="Times New Roman" w:cs="Times New Roman"/>
          <w:sz w:val="24"/>
        </w:rPr>
        <w:t xml:space="preserve">             к рабочей программе практики</w:t>
      </w:r>
    </w:p>
    <w:p w14:paraId="14B8C922" w14:textId="77777777" w:rsidR="00EE567F" w:rsidRPr="00F075EE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F075EE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220E0178" w:rsidR="00EE567F" w:rsidRDefault="00EE567F" w:rsidP="00EE567F">
      <w:pPr>
        <w:spacing w:after="268"/>
        <w:ind w:right="-20"/>
      </w:pPr>
    </w:p>
    <w:p w14:paraId="0E5B0FE5" w14:textId="567D799D" w:rsidR="004B21C2" w:rsidRDefault="004B21C2" w:rsidP="00EE567F">
      <w:pPr>
        <w:spacing w:after="268"/>
        <w:ind w:right="-20"/>
      </w:pPr>
    </w:p>
    <w:p w14:paraId="26AF696F" w14:textId="77777777" w:rsidR="004B21C2" w:rsidRPr="00F075EE" w:rsidRDefault="004B21C2" w:rsidP="00EE567F">
      <w:pPr>
        <w:spacing w:after="268"/>
        <w:ind w:right="-20"/>
      </w:pPr>
    </w:p>
    <w:p w14:paraId="7C35F4A5" w14:textId="77777777" w:rsidR="00EE567F" w:rsidRPr="00F075EE" w:rsidRDefault="00EE567F" w:rsidP="00EE567F">
      <w:pPr>
        <w:spacing w:after="268"/>
        <w:ind w:right="-20"/>
      </w:pPr>
    </w:p>
    <w:p w14:paraId="3CF76137" w14:textId="77777777" w:rsidR="00CF1A5A" w:rsidRPr="00F075EE" w:rsidRDefault="00AA4D86" w:rsidP="004B21C2">
      <w:pPr>
        <w:spacing w:after="0" w:line="240" w:lineRule="auto"/>
        <w:jc w:val="center"/>
        <w:rPr>
          <w:b/>
          <w:sz w:val="28"/>
          <w:szCs w:val="28"/>
        </w:rPr>
      </w:pPr>
      <w:r w:rsidRPr="00F075EE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F075EE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6B88232" w14:textId="77777777" w:rsidR="00F075EE" w:rsidRPr="00F075EE" w:rsidRDefault="00F075EE" w:rsidP="004B21C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075EE">
        <w:rPr>
          <w:rFonts w:ascii="Times New Roman" w:hAnsi="Times New Roman" w:cs="Times New Roman"/>
          <w:b/>
          <w:sz w:val="28"/>
          <w:szCs w:val="28"/>
        </w:rPr>
        <w:t xml:space="preserve">ПО ПРАКТИКЕ </w:t>
      </w:r>
    </w:p>
    <w:p w14:paraId="7470BE70" w14:textId="77777777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1BE3FC11" w:rsidR="00954872" w:rsidRPr="004B21C2" w:rsidRDefault="00954872" w:rsidP="004B2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B21C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практика, </w:t>
      </w:r>
      <w:r w:rsidR="00810890" w:rsidRPr="004B21C2">
        <w:rPr>
          <w:rFonts w:ascii="Times New Roman" w:hAnsi="Times New Roman" w:cs="Times New Roman"/>
          <w:b/>
          <w:bCs/>
          <w:sz w:val="28"/>
          <w:szCs w:val="28"/>
          <w:u w:val="single"/>
        </w:rPr>
        <w:t>эксплуатационная</w:t>
      </w:r>
      <w:r w:rsidRPr="004B21C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практика</w:t>
      </w:r>
    </w:p>
    <w:p w14:paraId="4C114BD9" w14:textId="6F7AAA56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F075EE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E97B413" w14:textId="77777777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75E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6708437" w14:textId="77777777" w:rsidR="004B21C2" w:rsidRDefault="004B21C2" w:rsidP="004B21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33441899" w:rsidR="00CF1A5A" w:rsidRPr="004B21C2" w:rsidRDefault="009A1708" w:rsidP="004B21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B21C2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F075EE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169CDAD" w14:textId="77777777" w:rsidR="004B21C2" w:rsidRDefault="004B21C2" w:rsidP="004B21C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358D1BA1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075EE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126A17C" w14:textId="77777777" w:rsidR="004B21C2" w:rsidRDefault="004B21C2" w:rsidP="004B21C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530425B0" w:rsidR="009A1708" w:rsidRPr="004B21C2" w:rsidRDefault="009015CD" w:rsidP="004B21C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4B21C2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4559C3A" w14:textId="77777777" w:rsidR="00CF1A5A" w:rsidRPr="00F075EE" w:rsidRDefault="00CF1A5A" w:rsidP="004B21C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F075EE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F075EE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F075EE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F075EE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5EE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F075EE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F075EE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48E043CF" w14:textId="1ED43858" w:rsidR="00D90422" w:rsidRPr="00F075EE" w:rsidRDefault="00CF1A5A" w:rsidP="00CF1A5A">
      <w:pPr>
        <w:pStyle w:val="s1"/>
        <w:jc w:val="both"/>
      </w:pPr>
      <w:r w:rsidRPr="00F075EE">
        <w:tab/>
      </w:r>
      <w:r w:rsidR="002C5147" w:rsidRPr="00F075EE">
        <w:t>Цель промежуточной аттестации</w:t>
      </w:r>
      <w:r w:rsidR="00D90422" w:rsidRPr="00F075EE">
        <w:t xml:space="preserve"> </w:t>
      </w:r>
      <w:r w:rsidR="002C5147" w:rsidRPr="00F075EE">
        <w:t xml:space="preserve">– </w:t>
      </w:r>
      <w:r w:rsidR="00D90422" w:rsidRPr="00F075EE">
        <w:t xml:space="preserve">оценивание промежуточных и окончательных результатов обучения по </w:t>
      </w:r>
      <w:r w:rsidR="00F075EE" w:rsidRPr="00F075EE">
        <w:t>практике</w:t>
      </w:r>
      <w:r w:rsidR="00D90422" w:rsidRPr="00F075EE">
        <w:t>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F075EE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F075EE">
        <w:t>Формы промежуточной аттестации:</w:t>
      </w:r>
    </w:p>
    <w:p w14:paraId="429E5B13" w14:textId="59B729E4" w:rsidR="00701629" w:rsidRPr="00F075EE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F075EE">
        <w:t xml:space="preserve">Зачет </w:t>
      </w:r>
      <w:r w:rsidR="00051889" w:rsidRPr="00F075EE">
        <w:t xml:space="preserve">с оценкой </w:t>
      </w:r>
      <w:r w:rsidR="00401BC6" w:rsidRPr="00F075EE">
        <w:t>–</w:t>
      </w:r>
      <w:r w:rsidRPr="00F075EE">
        <w:t xml:space="preserve"> </w:t>
      </w:r>
      <w:r w:rsidR="00810890" w:rsidRPr="00F075EE">
        <w:t>8</w:t>
      </w:r>
      <w:r w:rsidR="00954872" w:rsidRPr="00F075EE">
        <w:t xml:space="preserve"> </w:t>
      </w:r>
      <w:r w:rsidRPr="00F075EE">
        <w:t xml:space="preserve">семестр (ОФО), </w:t>
      </w:r>
      <w:r w:rsidR="00810890" w:rsidRPr="00F075EE">
        <w:t>5</w:t>
      </w:r>
      <w:r w:rsidR="00954872" w:rsidRPr="00F075EE">
        <w:t xml:space="preserve"> </w:t>
      </w:r>
      <w:r w:rsidRPr="00F075EE">
        <w:t>курс (ЗФО)</w:t>
      </w:r>
    </w:p>
    <w:p w14:paraId="5018B8AD" w14:textId="77777777" w:rsidR="00D90422" w:rsidRPr="00F075EE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2CE5F4DF" w:rsidR="00D90422" w:rsidRPr="00F075E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F075EE" w:rsidRPr="00F075EE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F075E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F075EE" w:rsidRPr="00F075EE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F075EE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F075EE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075EE" w:rsidRPr="00F075EE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71EDBF71" w:rsidR="00D72CF3" w:rsidRPr="00F075EE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ПК-3: 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нетяговых</w:t>
            </w:r>
            <w:proofErr w:type="spellEnd"/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5239" w:type="dxa"/>
          </w:tcPr>
          <w:p w14:paraId="21021DCD" w14:textId="55D1F0BF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sz w:val="20"/>
                <w:szCs w:val="20"/>
              </w:rPr>
              <w:t>ПК-3.2</w:t>
            </w:r>
            <w:proofErr w:type="gramStart"/>
            <w:r w:rsidRPr="00A91EC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05206" w:rsidRPr="00305206">
              <w:rPr>
                <w:rFonts w:ascii="Times New Roman" w:hAnsi="Times New Roman" w:cs="Times New Roman"/>
                <w:sz w:val="20"/>
                <w:szCs w:val="20"/>
              </w:rPr>
              <w:t>Разрабатывает</w:t>
            </w:r>
            <w:proofErr w:type="gramEnd"/>
            <w:r w:rsidR="00305206" w:rsidRPr="00305206">
              <w:rPr>
                <w:rFonts w:ascii="Times New Roman" w:hAnsi="Times New Roman" w:cs="Times New Roman"/>
                <w:sz w:val="20"/>
                <w:szCs w:val="20"/>
              </w:rPr>
              <w:t xml:space="preserve">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</w:tr>
      <w:tr w:rsidR="00F075EE" w:rsidRPr="00F075EE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67EB6550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ПК-6: Способен обеспечивать </w:t>
            </w:r>
            <w:proofErr w:type="spellStart"/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безопасноcть</w:t>
            </w:r>
            <w:proofErr w:type="spellEnd"/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5239" w:type="dxa"/>
          </w:tcPr>
          <w:p w14:paraId="4738BFAB" w14:textId="658265B0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>ПК-6.2</w:t>
            </w:r>
            <w:proofErr w:type="gramStart"/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Составляет</w:t>
            </w:r>
            <w:proofErr w:type="gramEnd"/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перечень мероприятий, обеспечивающих безопасность технологических процессов и условий труда</w:t>
            </w:r>
          </w:p>
        </w:tc>
      </w:tr>
      <w:tr w:rsidR="00D72CF3" w:rsidRPr="00F075EE" w14:paraId="4D6892C0" w14:textId="77777777" w:rsidTr="00491C50">
        <w:trPr>
          <w:trHeight w:val="20"/>
        </w:trPr>
        <w:tc>
          <w:tcPr>
            <w:tcW w:w="5132" w:type="dxa"/>
          </w:tcPr>
          <w:p w14:paraId="1C67C468" w14:textId="70C307C6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>ПК-7: Способен управлять процессом выполнения работ при эксплуатации устройств электрификации и электроснабжения</w:t>
            </w:r>
          </w:p>
        </w:tc>
        <w:tc>
          <w:tcPr>
            <w:tcW w:w="5239" w:type="dxa"/>
          </w:tcPr>
          <w:p w14:paraId="53E68426" w14:textId="3AD8E288" w:rsidR="00D72CF3" w:rsidRPr="00F075EE" w:rsidRDefault="00A91EC2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>ПК-7.3</w:t>
            </w:r>
            <w:proofErr w:type="gramStart"/>
            <w:r w:rsidRPr="00A91E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Составляет</w:t>
            </w:r>
            <w:proofErr w:type="gramEnd"/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планы проведения работ и рассчитывает штат исполнителей для технического обслуживания, ремонта и монтажа устройств электрификации и электроснабжения</w:t>
            </w:r>
          </w:p>
        </w:tc>
      </w:tr>
    </w:tbl>
    <w:p w14:paraId="771FBA28" w14:textId="77777777" w:rsidR="00736FEE" w:rsidRPr="00F075EE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B1899" w:rsidRPr="00F075EE" w14:paraId="6F8DD426" w14:textId="77777777" w:rsidTr="002124A9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261C7" w14:textId="77777777" w:rsidR="006B1899" w:rsidRPr="006B1899" w:rsidRDefault="006B1899" w:rsidP="002124A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17.0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Профессиональный стандарт 17.027 – Энергодиспетчер железнодорожного транспорта. Утвержден приказом Министерства труда и социальной защиты Российской Федерации от 3 марта 2022 г. № 102н</w:t>
            </w:r>
          </w:p>
        </w:tc>
      </w:tr>
      <w:tr w:rsidR="006B1899" w:rsidRPr="00F075EE" w14:paraId="05A9603C" w14:textId="77777777" w:rsidTr="002124A9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10B33C" w14:textId="77777777" w:rsidR="006B1899" w:rsidRPr="00F075EE" w:rsidRDefault="006B1899" w:rsidP="00212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Оперативное управление работой устройств электроснабжения в пределах обслуживаемых участков дистанции электроснабжения</w:t>
            </w:r>
          </w:p>
          <w:p w14:paraId="2EB8E156" w14:textId="77777777" w:rsidR="006B1899" w:rsidRPr="00F075EE" w:rsidRDefault="006B1899" w:rsidP="00212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A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/0</w:t>
            </w:r>
            <w:r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 </w:t>
            </w:r>
            <w:r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Оперативное управление работой устройств электроснабжения при нарушении их нормальной работы</w:t>
            </w:r>
          </w:p>
        </w:tc>
      </w:tr>
      <w:tr w:rsidR="00F075EE" w:rsidRPr="00F075EE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66FAEC5F" w:rsidR="00600DF5" w:rsidRPr="006B1899" w:rsidRDefault="00600DF5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17.0</w:t>
            </w:r>
            <w:r w:rsidR="006B1899"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6B1899"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●</w:t>
            </w:r>
            <w:r w:rsidR="006B1899"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Профессиональный стандарт 17.044 – Начальник участка производства по техническому обслуживанию и ремонту оборудования, устройств и систем электроснабжения, сигнализации, централизации и блокировки железнодорожного транспорта. Утвержден приказом Министерства труда и социальной защиты Российской Федерации от 06 апреля 2022 г. № 65н</w:t>
            </w:r>
          </w:p>
        </w:tc>
      </w:tr>
      <w:tr w:rsidR="00F075EE" w:rsidRPr="00F075EE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0A414" w14:textId="2C2F9F9D" w:rsidR="00600DF5" w:rsidRPr="00F075EE" w:rsidRDefault="006B1899" w:rsidP="008D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00DF5"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процессом выполнения работ по техническому обслуживанию, ремонту и восстановлению обслуживаемых устройств электрификации и электроснабжения железнодорожного транспорта</w:t>
            </w:r>
          </w:p>
          <w:p w14:paraId="2A7A0117" w14:textId="77777777" w:rsidR="00600DF5" w:rsidRDefault="006B1899" w:rsidP="008D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="00600DF5"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/0</w:t>
            </w:r>
            <w:r w:rsidR="00305206" w:rsidRPr="0030520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0DF5"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производственной и хозяйственной деятельности района электроснабжения железнодорожного транспорта</w:t>
            </w:r>
          </w:p>
          <w:p w14:paraId="776356D9" w14:textId="04764033" w:rsidR="006B1899" w:rsidRPr="00F075EE" w:rsidRDefault="006B1899" w:rsidP="008D1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>/0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F07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.6 </w:t>
            </w:r>
            <w:r w:rsidRPr="006B189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планирования и выполнения работ по техническому обслуживанию, ремонту и восстановлению обслуживаемых устройств электрификации и электроснабжения железнодорожного транспорта</w:t>
            </w:r>
          </w:p>
        </w:tc>
      </w:tr>
    </w:tbl>
    <w:p w14:paraId="0FF4E904" w14:textId="77777777" w:rsidR="009E1016" w:rsidRPr="00F075EE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507A992A" w:rsidR="00AA4D86" w:rsidRPr="00F075EE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 xml:space="preserve">Результаты обучения </w:t>
      </w:r>
      <w:r w:rsidR="00F075EE" w:rsidRPr="00F075EE">
        <w:rPr>
          <w:rFonts w:ascii="Times New Roman" w:eastAsia="Times New Roman" w:hAnsi="Times New Roman"/>
          <w:sz w:val="24"/>
          <w:szCs w:val="24"/>
        </w:rPr>
        <w:t>по практике</w:t>
      </w:r>
      <w:r w:rsidRPr="00F075EE">
        <w:rPr>
          <w:rFonts w:ascii="Times New Roman" w:eastAsia="Times New Roman" w:hAnsi="Times New Roman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F075EE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F075EE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F075EE" w:rsidRPr="00F075EE" w14:paraId="54CC86AA" w14:textId="77777777" w:rsidTr="004E4943">
        <w:tc>
          <w:tcPr>
            <w:tcW w:w="10347" w:type="dxa"/>
          </w:tcPr>
          <w:p w14:paraId="5AE66C10" w14:textId="121747A4" w:rsidR="00527A6D" w:rsidRPr="00F075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5EE">
              <w:rPr>
                <w:rFonts w:ascii="Times New Roman" w:hAnsi="Times New Roman"/>
                <w:sz w:val="20"/>
                <w:szCs w:val="20"/>
              </w:rPr>
              <w:t xml:space="preserve">Результаты обучения </w:t>
            </w:r>
            <w:r w:rsidR="00F075EE" w:rsidRPr="00F075EE">
              <w:rPr>
                <w:rFonts w:ascii="Times New Roman" w:hAnsi="Times New Roman"/>
                <w:sz w:val="20"/>
                <w:szCs w:val="20"/>
              </w:rPr>
              <w:t>по практике</w:t>
            </w:r>
          </w:p>
        </w:tc>
      </w:tr>
      <w:tr w:rsidR="00F075EE" w:rsidRPr="00F075EE" w14:paraId="38B3BBEC" w14:textId="77777777" w:rsidTr="004E4943">
        <w:tc>
          <w:tcPr>
            <w:tcW w:w="10347" w:type="dxa"/>
          </w:tcPr>
          <w:p w14:paraId="62E4F2B0" w14:textId="77777777" w:rsidR="00527A6D" w:rsidRPr="00F075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F075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21A70B6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Виды неисправностей оборудования и элементов устройств системы тягового электроснабжения</w:t>
            </w:r>
          </w:p>
          <w:p w14:paraId="5B62E370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Организация и технология производства электромонтажных работ</w:t>
            </w:r>
          </w:p>
          <w:p w14:paraId="7BBC310D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Нормативно-технические и руководящие документы по подготовке и выполнению работ по техническому обслуживанию и ремонту контактной сети, воздушных и кабельных линий электропередачи</w:t>
            </w:r>
          </w:p>
          <w:p w14:paraId="7DB2B91A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Локальные нормативные акты по техническому обслуживанию и ремонту оборудования железнодорожных тяговых и трансформаторных подстанций, линейных устройств системы тягового электроснабжения</w:t>
            </w:r>
          </w:p>
          <w:p w14:paraId="4C74248A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Правила технической эксплуатации железных дорог Российской Федерации</w:t>
            </w:r>
          </w:p>
          <w:p w14:paraId="1EAA92FC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Правила устройства электроустановок</w:t>
            </w:r>
          </w:p>
          <w:p w14:paraId="10D580A7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режима рабочего времени и времени отдыха, условий труда отдельных категорий работников железнодорожного транспорта</w:t>
            </w:r>
          </w:p>
          <w:p w14:paraId="69B5357F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Требования и порядок допуска к работам в электроустановках</w:t>
            </w:r>
          </w:p>
          <w:p w14:paraId="67D23721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Трудовое законодательство Российской Федерации в части, регламентирующей выполнение должностных обязанностей</w:t>
            </w:r>
          </w:p>
          <w:p w14:paraId="45571454" w14:textId="0699DFB5" w:rsidR="00527A6D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охраны труда, электробезопасности, пожарной и промышленной безопасности при эксплуатации устройств системы тягового электроснабжения</w:t>
            </w:r>
          </w:p>
        </w:tc>
      </w:tr>
      <w:tr w:rsidR="00F075EE" w:rsidRPr="00F075EE" w14:paraId="5FC11E47" w14:textId="77777777" w:rsidTr="004E4943">
        <w:tc>
          <w:tcPr>
            <w:tcW w:w="10347" w:type="dxa"/>
          </w:tcPr>
          <w:p w14:paraId="73049C2F" w14:textId="77777777" w:rsidR="00527A6D" w:rsidRPr="00F075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F075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46B7808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Планировать собственную деятельность и деятельность работников, выполняющих работы по техническому обслуживанию, ремонту и монтажу устройств электроснабжения</w:t>
            </w:r>
          </w:p>
          <w:p w14:paraId="79E881D3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Определять способы выполнения работ по техническому обслуживанию, ремонту и монтажу устройств электроснабжения</w:t>
            </w:r>
          </w:p>
          <w:p w14:paraId="67C98153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Взаимодействовать со смежными службами по вопросам координации действий работников при выполнении работ по техническому обслуживанию, ремонту и монтажу устройств электроснабжения</w:t>
            </w:r>
          </w:p>
          <w:p w14:paraId="387328CA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Оформлять документацию, связанную с организацией выполнения работ по техническому обслуживанию, ремонту и монтажу устройств электроснабжения</w:t>
            </w:r>
          </w:p>
          <w:p w14:paraId="34F0ACD8" w14:textId="77777777" w:rsidR="00810890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Определять нарушения работы устройств железнодорожного транспорта при их осмотре</w:t>
            </w:r>
          </w:p>
          <w:p w14:paraId="623D2BAB" w14:textId="10239DAF" w:rsidR="00527A6D" w:rsidRPr="00F075EE" w:rsidRDefault="0081089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Принимать управленческие решения на основе анализа оперативной рабочей ситуации</w:t>
            </w:r>
          </w:p>
        </w:tc>
      </w:tr>
      <w:tr w:rsidR="00527A6D" w:rsidRPr="00F075EE" w14:paraId="16F02243" w14:textId="77777777" w:rsidTr="004E4943">
        <w:tc>
          <w:tcPr>
            <w:tcW w:w="10347" w:type="dxa"/>
          </w:tcPr>
          <w:p w14:paraId="61699313" w14:textId="77777777" w:rsidR="00527A6D" w:rsidRPr="00F075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0E33740" w14:textId="43B0B094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с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оставления планов-графиков выполнения работ по техническому обслуживанию, ремонту и монтажу устройств электроснабжения</w:t>
            </w:r>
          </w:p>
          <w:p w14:paraId="77CB56A8" w14:textId="523DB584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р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аспределения объема работ между работниками в соответствии с планами работ по техническому обслуживанию и ремонту устройств электроснабжения</w:t>
            </w:r>
          </w:p>
          <w:p w14:paraId="4EC86504" w14:textId="0C2866E8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Знаниями для п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роведения инструктажей и технической учебы с работниками, выполняющими работы по техническому обслуживанию, ремонту и монтажу устройств электроснабжения</w:t>
            </w:r>
          </w:p>
          <w:p w14:paraId="78D81933" w14:textId="276EB0E6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Знаниями для в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едения документации при организации работ по техническому обслуживанию, ремонту и монтажу устройств электроснабжения с использованием информационно-коммуникационных технологий</w:t>
            </w:r>
          </w:p>
          <w:p w14:paraId="154BB610" w14:textId="47B2FE39" w:rsidR="00810890" w:rsidRPr="00F075EE" w:rsidRDefault="0070770D" w:rsidP="00810890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Опытом о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рганизаци</w:t>
            </w: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и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технического обучения работников подведомственных подразделений по технической эксплуатации, обслуживанию и ремонту устройств электроснабжения</w:t>
            </w:r>
          </w:p>
          <w:p w14:paraId="0EB37DDC" w14:textId="44C22B81" w:rsidR="00527A6D" w:rsidRPr="00F075EE" w:rsidRDefault="0070770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Знаниями при к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онтрол</w:t>
            </w:r>
            <w:r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е</w:t>
            </w:r>
            <w:r w:rsidR="00810890" w:rsidRPr="00F075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выполнения плановых работ по техническому обслуживанию и текущему ремонту устройств электроснабжения</w:t>
            </w:r>
          </w:p>
        </w:tc>
      </w:tr>
    </w:tbl>
    <w:p w14:paraId="2DC7EC41" w14:textId="5DB14A8B" w:rsidR="008D19B0" w:rsidRPr="00F075EE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Pr="00F075EE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20CC77" w14:textId="4105A4D8" w:rsidR="00401BC6" w:rsidRPr="00F075EE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F075E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F075EE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050B963" w14:textId="63B527A2" w:rsidR="00401BC6" w:rsidRPr="00F075EE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>1) собеседование</w:t>
      </w:r>
      <w:r w:rsidR="008D19B0" w:rsidRPr="00F075EE">
        <w:rPr>
          <w:rFonts w:ascii="Times New Roman" w:eastAsia="Times New Roman" w:hAnsi="Times New Roman"/>
          <w:sz w:val="24"/>
          <w:szCs w:val="24"/>
        </w:rPr>
        <w:t xml:space="preserve"> или доклад с презентацией</w:t>
      </w:r>
      <w:r w:rsidRPr="00F075EE">
        <w:rPr>
          <w:rFonts w:ascii="Times New Roman" w:eastAsia="Times New Roman" w:hAnsi="Times New Roman"/>
          <w:sz w:val="24"/>
          <w:szCs w:val="24"/>
        </w:rPr>
        <w:t>;</w:t>
      </w:r>
    </w:p>
    <w:p w14:paraId="43E4E1BB" w14:textId="32A49E1A" w:rsidR="00401BC6" w:rsidRPr="00F075EE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9702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F075EE">
        <w:rPr>
          <w:rFonts w:ascii="Times New Roman" w:eastAsia="Times New Roman" w:hAnsi="Times New Roman"/>
          <w:sz w:val="24"/>
          <w:szCs w:val="24"/>
        </w:rPr>
        <w:t>.</w:t>
      </w:r>
    </w:p>
    <w:p w14:paraId="3EB4A9CF" w14:textId="77777777" w:rsidR="00EB53E1" w:rsidRPr="00F075EE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F075EE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F075EE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F075EE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F075EE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73F7EBF" w14:textId="77777777" w:rsidR="00183DAF" w:rsidRPr="00F075EE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7C7FA08" w14:textId="327AF19A" w:rsidR="00560597" w:rsidRPr="00F075EE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F075EE" w:rsidRPr="00F075EE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F075EE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F075EE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075EE" w:rsidRPr="00F075EE" w14:paraId="68E9DC8B" w14:textId="77777777" w:rsidTr="00977F7C">
        <w:tc>
          <w:tcPr>
            <w:tcW w:w="8500" w:type="dxa"/>
          </w:tcPr>
          <w:p w14:paraId="6EC4C0B6" w14:textId="1D80DD3A" w:rsidR="0070770D" w:rsidRPr="00F075EE" w:rsidRDefault="002B0912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Организация переключений в электроустановках</w:t>
            </w:r>
          </w:p>
        </w:tc>
        <w:tc>
          <w:tcPr>
            <w:tcW w:w="2263" w:type="dxa"/>
          </w:tcPr>
          <w:p w14:paraId="0D21E8BA" w14:textId="083478A8" w:rsidR="0070770D" w:rsidRPr="00F075EE" w:rsidRDefault="00A91EC2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72BA26F6" w14:textId="77777777" w:rsidTr="00977F7C">
        <w:tc>
          <w:tcPr>
            <w:tcW w:w="8500" w:type="dxa"/>
          </w:tcPr>
          <w:p w14:paraId="6EBEAA71" w14:textId="3D61086C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Персонал, осуществляющий переключения в электроустановках  </w:t>
            </w:r>
          </w:p>
        </w:tc>
        <w:tc>
          <w:tcPr>
            <w:tcW w:w="2263" w:type="dxa"/>
          </w:tcPr>
          <w:p w14:paraId="239DAB1C" w14:textId="4CC4A6B5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6ACA7FB5" w14:textId="77777777" w:rsidTr="00977F7C">
        <w:tc>
          <w:tcPr>
            <w:tcW w:w="8500" w:type="dxa"/>
          </w:tcPr>
          <w:p w14:paraId="6A75AABE" w14:textId="775D06F8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Команды и разрешения на производство переключений</w:t>
            </w:r>
          </w:p>
        </w:tc>
        <w:tc>
          <w:tcPr>
            <w:tcW w:w="2263" w:type="dxa"/>
          </w:tcPr>
          <w:p w14:paraId="3F243322" w14:textId="3967C34D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69250324" w14:textId="77777777" w:rsidTr="00977F7C">
        <w:tc>
          <w:tcPr>
            <w:tcW w:w="8500" w:type="dxa"/>
          </w:tcPr>
          <w:p w14:paraId="75923338" w14:textId="50C25DB7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Программы и бланки переключений</w:t>
            </w:r>
          </w:p>
        </w:tc>
        <w:tc>
          <w:tcPr>
            <w:tcW w:w="2263" w:type="dxa"/>
          </w:tcPr>
          <w:p w14:paraId="04C3DDEA" w14:textId="3BB054AB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7C802309" w14:textId="77777777" w:rsidTr="00977F7C">
        <w:tc>
          <w:tcPr>
            <w:tcW w:w="8500" w:type="dxa"/>
          </w:tcPr>
          <w:p w14:paraId="4BF67191" w14:textId="210D5064" w:rsidR="00BE6A8D" w:rsidRPr="00F075EE" w:rsidRDefault="00BE6A8D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Общий порядок переключений на объектах электроэнергетики</w:t>
            </w:r>
          </w:p>
        </w:tc>
        <w:tc>
          <w:tcPr>
            <w:tcW w:w="2263" w:type="dxa"/>
          </w:tcPr>
          <w:p w14:paraId="486F9A52" w14:textId="62B7B925" w:rsidR="00BE6A8D" w:rsidRPr="00F075EE" w:rsidRDefault="00A91EC2" w:rsidP="00BE6A8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03A563EA" w14:textId="77777777" w:rsidTr="00977F7C">
        <w:tc>
          <w:tcPr>
            <w:tcW w:w="8500" w:type="dxa"/>
          </w:tcPr>
          <w:p w14:paraId="5ACD1C02" w14:textId="1F10E545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Переключения в схемах релейной защиты и автоматики  </w:t>
            </w:r>
          </w:p>
        </w:tc>
        <w:tc>
          <w:tcPr>
            <w:tcW w:w="2263" w:type="dxa"/>
          </w:tcPr>
          <w:p w14:paraId="09B86FCB" w14:textId="7A3A38C6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4B02824" w14:textId="77777777" w:rsidTr="00977F7C">
        <w:tc>
          <w:tcPr>
            <w:tcW w:w="8500" w:type="dxa"/>
          </w:tcPr>
          <w:p w14:paraId="7AF6BF14" w14:textId="5DB15C7F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переключений при ликвидации нарушений нормального режима</w:t>
            </w:r>
          </w:p>
        </w:tc>
        <w:tc>
          <w:tcPr>
            <w:tcW w:w="2263" w:type="dxa"/>
          </w:tcPr>
          <w:p w14:paraId="670D4F82" w14:textId="0A05DFA7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983C2CA" w14:textId="77777777" w:rsidTr="00977F7C">
        <w:tc>
          <w:tcPr>
            <w:tcW w:w="8500" w:type="dxa"/>
          </w:tcPr>
          <w:p w14:paraId="75008E7E" w14:textId="0B523950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переключений при вводе в работу новых (модернизированных, реконструированных) ЛЭП, оборудования, устройств РЗА и при проведении испытаний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3167786D" w14:textId="294587B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E64344B" w14:textId="77777777" w:rsidTr="00977F7C">
        <w:tc>
          <w:tcPr>
            <w:tcW w:w="8500" w:type="dxa"/>
          </w:tcPr>
          <w:p w14:paraId="7ED4AD60" w14:textId="69DDD7AD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Проведение операций с выключателями, разъединителями, отделителями и выключателями нагрузки</w:t>
            </w:r>
          </w:p>
        </w:tc>
        <w:tc>
          <w:tcPr>
            <w:tcW w:w="2263" w:type="dxa"/>
          </w:tcPr>
          <w:p w14:paraId="400C2E97" w14:textId="280BAFD4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1D3248D0" w14:textId="77777777" w:rsidTr="00977F7C">
        <w:tc>
          <w:tcPr>
            <w:tcW w:w="8500" w:type="dxa"/>
          </w:tcPr>
          <w:p w14:paraId="5536E821" w14:textId="57D421E3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Снятие оперативного тока с приводов коммутационных аппаратов</w:t>
            </w:r>
          </w:p>
        </w:tc>
        <w:tc>
          <w:tcPr>
            <w:tcW w:w="2263" w:type="dxa"/>
          </w:tcPr>
          <w:p w14:paraId="36740D62" w14:textId="37488901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538A710B" w14:textId="77777777" w:rsidTr="00977F7C">
        <w:tc>
          <w:tcPr>
            <w:tcW w:w="8500" w:type="dxa"/>
          </w:tcPr>
          <w:p w14:paraId="2D200FBB" w14:textId="425097BD" w:rsidR="008C0A56" w:rsidRPr="00F075EE" w:rsidRDefault="002B091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операций с коммутационными аппаратами присоединений линий, трансформаторов, синхронных компенсаторов и генераторов</w:t>
            </w:r>
          </w:p>
        </w:tc>
        <w:tc>
          <w:tcPr>
            <w:tcW w:w="2263" w:type="dxa"/>
          </w:tcPr>
          <w:p w14:paraId="42084D4E" w14:textId="09BDC3DE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</w:p>
        </w:tc>
      </w:tr>
      <w:tr w:rsidR="00F075EE" w:rsidRPr="00F075EE" w14:paraId="4A502269" w14:textId="77777777" w:rsidTr="00977F7C">
        <w:tc>
          <w:tcPr>
            <w:tcW w:w="8500" w:type="dxa"/>
          </w:tcPr>
          <w:p w14:paraId="011F8652" w14:textId="267E3240" w:rsidR="008C0A56" w:rsidRPr="00F075EE" w:rsidRDefault="00BE6A8D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операций при выводе для технического обслуживания устройств РЗА</w:t>
            </w:r>
          </w:p>
        </w:tc>
        <w:tc>
          <w:tcPr>
            <w:tcW w:w="2263" w:type="dxa"/>
          </w:tcPr>
          <w:p w14:paraId="3170AAAB" w14:textId="726774F8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BE6A8D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41C83280" w14:textId="77777777" w:rsidTr="002C7695">
        <w:tc>
          <w:tcPr>
            <w:tcW w:w="8500" w:type="dxa"/>
          </w:tcPr>
          <w:p w14:paraId="1934D48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операций при выводе в ремонт и вводе в работу линий электропередачи.</w:t>
            </w:r>
          </w:p>
        </w:tc>
        <w:tc>
          <w:tcPr>
            <w:tcW w:w="2263" w:type="dxa"/>
          </w:tcPr>
          <w:p w14:paraId="1AC990E4" w14:textId="2EC78738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E3E9E7B" w14:textId="77777777" w:rsidTr="002C7695">
        <w:tc>
          <w:tcPr>
            <w:tcW w:w="8500" w:type="dxa"/>
          </w:tcPr>
          <w:p w14:paraId="384630C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Особенности выполнения переключений на подстанциях нового поколения.</w:t>
            </w:r>
          </w:p>
        </w:tc>
        <w:tc>
          <w:tcPr>
            <w:tcW w:w="2263" w:type="dxa"/>
          </w:tcPr>
          <w:p w14:paraId="77C9A7FD" w14:textId="59C99376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10EF683" w14:textId="77777777" w:rsidTr="002C7695">
        <w:tc>
          <w:tcPr>
            <w:tcW w:w="8500" w:type="dxa"/>
          </w:tcPr>
          <w:p w14:paraId="13529B0B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Способы производства строительно-монтажных работ</w:t>
            </w:r>
          </w:p>
        </w:tc>
        <w:tc>
          <w:tcPr>
            <w:tcW w:w="2263" w:type="dxa"/>
          </w:tcPr>
          <w:p w14:paraId="6312BDF9" w14:textId="7F4875BC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1649FB63" w14:textId="77777777" w:rsidTr="002C7695">
        <w:tc>
          <w:tcPr>
            <w:tcW w:w="8500" w:type="dxa"/>
          </w:tcPr>
          <w:p w14:paraId="1613DF80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Подготовка производства строительно-монтажных работ</w:t>
            </w:r>
          </w:p>
        </w:tc>
        <w:tc>
          <w:tcPr>
            <w:tcW w:w="2263" w:type="dxa"/>
          </w:tcPr>
          <w:p w14:paraId="1371F829" w14:textId="50156B7C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0883344" w14:textId="77777777" w:rsidTr="002C7695">
        <w:tc>
          <w:tcPr>
            <w:tcW w:w="8500" w:type="dxa"/>
          </w:tcPr>
          <w:p w14:paraId="2F3DCB2D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опор контактной сети и их заземлений.</w:t>
            </w:r>
          </w:p>
        </w:tc>
        <w:tc>
          <w:tcPr>
            <w:tcW w:w="2263" w:type="dxa"/>
          </w:tcPr>
          <w:p w14:paraId="70A83863" w14:textId="24EBF894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1CE47D9E" w14:textId="77777777" w:rsidTr="002C7695">
        <w:tc>
          <w:tcPr>
            <w:tcW w:w="8500" w:type="dxa"/>
          </w:tcPr>
          <w:p w14:paraId="0423709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Испытания защитных и монтажных средств и механизмов.</w:t>
            </w:r>
          </w:p>
        </w:tc>
        <w:tc>
          <w:tcPr>
            <w:tcW w:w="2263" w:type="dxa"/>
          </w:tcPr>
          <w:p w14:paraId="5EA28C12" w14:textId="7E86E6F2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</w:p>
        </w:tc>
      </w:tr>
      <w:tr w:rsidR="00F075EE" w:rsidRPr="00F075EE" w14:paraId="0D661B0F" w14:textId="77777777" w:rsidTr="002C7695">
        <w:tc>
          <w:tcPr>
            <w:tcW w:w="8500" w:type="dxa"/>
          </w:tcPr>
          <w:p w14:paraId="04B3E048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Проверка разрядников и ограничителей перенапряжений.</w:t>
            </w:r>
          </w:p>
        </w:tc>
        <w:tc>
          <w:tcPr>
            <w:tcW w:w="2263" w:type="dxa"/>
          </w:tcPr>
          <w:p w14:paraId="03AFE162" w14:textId="644B3A3B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5BE7E67" w14:textId="77777777" w:rsidTr="002C7695">
        <w:tc>
          <w:tcPr>
            <w:tcW w:w="8500" w:type="dxa"/>
          </w:tcPr>
          <w:p w14:paraId="2128D99B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Проверка секционных разъединителей.</w:t>
            </w:r>
          </w:p>
        </w:tc>
        <w:tc>
          <w:tcPr>
            <w:tcW w:w="2263" w:type="dxa"/>
          </w:tcPr>
          <w:p w14:paraId="3730C9E7" w14:textId="3B0CAFFD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58D21FD9" w14:textId="77777777" w:rsidTr="002C7695">
        <w:tc>
          <w:tcPr>
            <w:tcW w:w="8500" w:type="dxa"/>
          </w:tcPr>
          <w:p w14:paraId="58042D4D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Методы оперативного обслуживания тяговых подстанций.</w:t>
            </w:r>
          </w:p>
        </w:tc>
        <w:tc>
          <w:tcPr>
            <w:tcW w:w="2263" w:type="dxa"/>
          </w:tcPr>
          <w:p w14:paraId="334AD4CA" w14:textId="4E844EA4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5D5D5A96" w14:textId="77777777" w:rsidTr="002C7695">
        <w:tc>
          <w:tcPr>
            <w:tcW w:w="8500" w:type="dxa"/>
          </w:tcPr>
          <w:p w14:paraId="101CB934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Осмотр, ремонт и испытания преобразователей.</w:t>
            </w:r>
          </w:p>
        </w:tc>
        <w:tc>
          <w:tcPr>
            <w:tcW w:w="2263" w:type="dxa"/>
          </w:tcPr>
          <w:p w14:paraId="38F9AC8C" w14:textId="0AFEB5AF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AEE01DD" w14:textId="77777777" w:rsidTr="002C7695">
        <w:tc>
          <w:tcPr>
            <w:tcW w:w="8500" w:type="dxa"/>
          </w:tcPr>
          <w:p w14:paraId="616923A0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устройств релейной защиты.</w:t>
            </w:r>
          </w:p>
        </w:tc>
        <w:tc>
          <w:tcPr>
            <w:tcW w:w="2263" w:type="dxa"/>
          </w:tcPr>
          <w:p w14:paraId="1988A9FD" w14:textId="7A709E33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2C7695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3336E1E" w14:textId="77777777" w:rsidTr="002C7695">
        <w:tc>
          <w:tcPr>
            <w:tcW w:w="8500" w:type="dxa"/>
          </w:tcPr>
          <w:p w14:paraId="07CA428C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Осмотр, ремонт испытание сглаживающих устройств.</w:t>
            </w:r>
          </w:p>
        </w:tc>
        <w:tc>
          <w:tcPr>
            <w:tcW w:w="2263" w:type="dxa"/>
          </w:tcPr>
          <w:p w14:paraId="75679E5E" w14:textId="289A1622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2C7695" w:rsidRPr="00F075EE" w14:paraId="7125DCB8" w14:textId="77777777" w:rsidTr="002C7695">
        <w:tc>
          <w:tcPr>
            <w:tcW w:w="8500" w:type="dxa"/>
          </w:tcPr>
          <w:p w14:paraId="07143305" w14:textId="77777777" w:rsidR="002C7695" w:rsidRPr="00F075EE" w:rsidRDefault="002C7695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Взаимодействие контактной сети и токоприемников</w:t>
            </w:r>
          </w:p>
        </w:tc>
        <w:tc>
          <w:tcPr>
            <w:tcW w:w="2263" w:type="dxa"/>
          </w:tcPr>
          <w:p w14:paraId="2CF5EA2F" w14:textId="269C0689" w:rsidR="002C7695" w:rsidRPr="00F075EE" w:rsidRDefault="00A91EC2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</w:tbl>
    <w:p w14:paraId="5FD2EEFB" w14:textId="401E4524" w:rsidR="002445FF" w:rsidRPr="00F075EE" w:rsidRDefault="002445FF"/>
    <w:p w14:paraId="4030A7B7" w14:textId="77777777" w:rsidR="002445FF" w:rsidRPr="00F075EE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F075EE" w:rsidRPr="00F075EE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F075EE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58219D95" w:rsidR="00B70C89" w:rsidRPr="00F075EE" w:rsidRDefault="00F075EE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075EE" w:rsidRPr="00F075EE" w14:paraId="51B6E6A4" w14:textId="77777777" w:rsidTr="00977F7C">
        <w:tc>
          <w:tcPr>
            <w:tcW w:w="8500" w:type="dxa"/>
          </w:tcPr>
          <w:p w14:paraId="163293E1" w14:textId="15645F4A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1.1.1. Объезд с осмотром линейных устройств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нетягового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электроснабжения</w:t>
            </w:r>
          </w:p>
        </w:tc>
        <w:tc>
          <w:tcPr>
            <w:tcW w:w="2263" w:type="dxa"/>
          </w:tcPr>
          <w:p w14:paraId="2D5FDD3B" w14:textId="64AA9013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11DEB9EC" w14:textId="77777777" w:rsidTr="00977F7C">
        <w:tc>
          <w:tcPr>
            <w:tcW w:w="8500" w:type="dxa"/>
          </w:tcPr>
          <w:p w14:paraId="70BB02FB" w14:textId="5B625455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1.1.2. Объезд с проверкой наружного освещения</w:t>
            </w:r>
          </w:p>
        </w:tc>
        <w:tc>
          <w:tcPr>
            <w:tcW w:w="2263" w:type="dxa"/>
          </w:tcPr>
          <w:p w14:paraId="516E5C7B" w14:textId="2FB6E8D2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2C7800D1" w14:textId="77777777" w:rsidTr="00977F7C">
        <w:tc>
          <w:tcPr>
            <w:tcW w:w="8500" w:type="dxa"/>
          </w:tcPr>
          <w:p w14:paraId="288F410B" w14:textId="72D81163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1.1.3. Обход с осмотром для оценки состояния и объемов ремонта линейных устройств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нетягового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электроснабжения</w:t>
            </w:r>
          </w:p>
        </w:tc>
        <w:tc>
          <w:tcPr>
            <w:tcW w:w="2263" w:type="dxa"/>
          </w:tcPr>
          <w:p w14:paraId="1ABF0037" w14:textId="21F1A711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0CB39475" w14:textId="77777777" w:rsidTr="00977F7C">
        <w:tc>
          <w:tcPr>
            <w:tcW w:w="8500" w:type="dxa"/>
          </w:tcPr>
          <w:p w14:paraId="12C42CAB" w14:textId="65E105AE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1.1.4. Внеочередной обход с осмотром линейных устройств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нетягового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электроснабжения</w:t>
            </w:r>
          </w:p>
        </w:tc>
        <w:tc>
          <w:tcPr>
            <w:tcW w:w="2263" w:type="dxa"/>
          </w:tcPr>
          <w:p w14:paraId="0AF24E54" w14:textId="5B3358C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351F8C56" w14:textId="77777777" w:rsidTr="00977F7C">
        <w:tc>
          <w:tcPr>
            <w:tcW w:w="8500" w:type="dxa"/>
          </w:tcPr>
          <w:p w14:paraId="6052F8DC" w14:textId="38E946C6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1.1.5. Осмотр пересечения (сближения) ВЛ 0,4; 6(10) и ДПР 27,5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с другими объектами</w:t>
            </w:r>
          </w:p>
        </w:tc>
        <w:tc>
          <w:tcPr>
            <w:tcW w:w="2263" w:type="dxa"/>
          </w:tcPr>
          <w:p w14:paraId="6A21FE24" w14:textId="09E70B4C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57D67043" w14:textId="77777777" w:rsidTr="00977F7C">
        <w:tc>
          <w:tcPr>
            <w:tcW w:w="8500" w:type="dxa"/>
          </w:tcPr>
          <w:p w14:paraId="1657903E" w14:textId="7A4709F0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1.2.1. Проверка наличия и измерение степени загнивания основания деревянной опоры, установленной непосредственно в грунт или на деревянной приставке</w:t>
            </w:r>
          </w:p>
        </w:tc>
        <w:tc>
          <w:tcPr>
            <w:tcW w:w="2263" w:type="dxa"/>
          </w:tcPr>
          <w:p w14:paraId="38455B90" w14:textId="17CEF87D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  <w:tr w:rsidR="00F075EE" w:rsidRPr="00F075EE" w14:paraId="6303427C" w14:textId="77777777" w:rsidTr="00977F7C">
        <w:tc>
          <w:tcPr>
            <w:tcW w:w="8500" w:type="dxa"/>
          </w:tcPr>
          <w:p w14:paraId="589DA915" w14:textId="5642A1F2" w:rsidR="008C0A56" w:rsidRPr="00F075EE" w:rsidRDefault="00647D01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Прокомментировать карту</w:t>
            </w:r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1.2.2. Диагностирования фарфоровых опорно-штыревых изоляторов ВЛ 6 (10) </w:t>
            </w:r>
            <w:proofErr w:type="spellStart"/>
            <w:r w:rsidR="008C0A56"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63" w:type="dxa"/>
          </w:tcPr>
          <w:p w14:paraId="336C764D" w14:textId="2AF8D0ED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</w:p>
        </w:tc>
      </w:tr>
    </w:tbl>
    <w:p w14:paraId="4BADBA74" w14:textId="77777777" w:rsidR="00F075EE" w:rsidRPr="00F075EE" w:rsidRDefault="00F075EE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F075EE" w:rsidRPr="00F075EE" w14:paraId="2A1B62AC" w14:textId="77777777" w:rsidTr="005E52BE">
        <w:tc>
          <w:tcPr>
            <w:tcW w:w="8500" w:type="dxa"/>
            <w:vAlign w:val="center"/>
          </w:tcPr>
          <w:p w14:paraId="61D90ED6" w14:textId="4519EED7" w:rsidR="00F075EE" w:rsidRPr="00F075EE" w:rsidRDefault="00F075EE" w:rsidP="00F07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Задания для оценки практической подготовки</w:t>
            </w:r>
          </w:p>
        </w:tc>
        <w:tc>
          <w:tcPr>
            <w:tcW w:w="2263" w:type="dxa"/>
            <w:vAlign w:val="center"/>
          </w:tcPr>
          <w:p w14:paraId="5F1B01A8" w14:textId="00C3EA93" w:rsidR="00F075EE" w:rsidRPr="00F075EE" w:rsidRDefault="00F075EE" w:rsidP="00F075E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индикатора и трудовой функции</w:t>
            </w:r>
          </w:p>
        </w:tc>
      </w:tr>
      <w:tr w:rsidR="00F075EE" w:rsidRPr="00F075EE" w14:paraId="0C474612" w14:textId="77777777" w:rsidTr="00977F7C">
        <w:tc>
          <w:tcPr>
            <w:tcW w:w="8500" w:type="dxa"/>
          </w:tcPr>
          <w:p w14:paraId="75DDF421" w14:textId="6A4FB9B6" w:rsidR="00F075EE" w:rsidRPr="00F075EE" w:rsidRDefault="00F075EE" w:rsidP="00F07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Сделать анализ результата работы бригады при выводе в ремонт силового трансформатора в КТП</w:t>
            </w:r>
          </w:p>
        </w:tc>
        <w:tc>
          <w:tcPr>
            <w:tcW w:w="2263" w:type="dxa"/>
          </w:tcPr>
          <w:p w14:paraId="5EEB8482" w14:textId="60DBC338" w:rsidR="00F075EE" w:rsidRPr="00F075EE" w:rsidRDefault="00A91EC2" w:rsidP="00F075E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F075EE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F075EE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F075EE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7BC5AED2" w14:textId="77777777" w:rsidTr="00977F7C">
        <w:tc>
          <w:tcPr>
            <w:tcW w:w="8500" w:type="dxa"/>
          </w:tcPr>
          <w:p w14:paraId="5AC882D7" w14:textId="48302F57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на осмотры устройств тяговых подстанций</w:t>
            </w:r>
          </w:p>
        </w:tc>
        <w:tc>
          <w:tcPr>
            <w:tcW w:w="2263" w:type="dxa"/>
          </w:tcPr>
          <w:p w14:paraId="595061D3" w14:textId="5681CA8C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102934E4" w14:textId="77777777" w:rsidTr="00977F7C">
        <w:tc>
          <w:tcPr>
            <w:tcW w:w="8500" w:type="dxa"/>
          </w:tcPr>
          <w:p w14:paraId="69D09FF4" w14:textId="78AF30F3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текущему ремонту устройств тяговых подстанций</w:t>
            </w:r>
          </w:p>
        </w:tc>
        <w:tc>
          <w:tcPr>
            <w:tcW w:w="2263" w:type="dxa"/>
          </w:tcPr>
          <w:p w14:paraId="0395429D" w14:textId="7140BF2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54782B2C" w14:textId="77777777" w:rsidTr="00977F7C">
        <w:tc>
          <w:tcPr>
            <w:tcW w:w="8500" w:type="dxa"/>
          </w:tcPr>
          <w:p w14:paraId="17DEB69E" w14:textId="37644E1B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диагностическим испытаниям и измерениям устройств тяговых подстанций</w:t>
            </w:r>
          </w:p>
        </w:tc>
        <w:tc>
          <w:tcPr>
            <w:tcW w:w="2263" w:type="dxa"/>
          </w:tcPr>
          <w:p w14:paraId="5610902E" w14:textId="7E70C609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682392CC" w14:textId="77777777" w:rsidTr="00977F7C">
        <w:tc>
          <w:tcPr>
            <w:tcW w:w="8500" w:type="dxa"/>
          </w:tcPr>
          <w:p w14:paraId="185449EC" w14:textId="531BAFB7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согласно технологической карте по профилактическим испытаниям трансформаторов напряжения 110-220 </w:t>
            </w:r>
            <w:proofErr w:type="spellStart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63" w:type="dxa"/>
          </w:tcPr>
          <w:p w14:paraId="74A48F8A" w14:textId="525BE941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253E34D6" w14:textId="77777777" w:rsidTr="00977F7C">
        <w:tc>
          <w:tcPr>
            <w:tcW w:w="8500" w:type="dxa"/>
          </w:tcPr>
          <w:p w14:paraId="37C38B14" w14:textId="38F083B7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замене трехфазных трансформаторов напряжения</w:t>
            </w:r>
          </w:p>
        </w:tc>
        <w:tc>
          <w:tcPr>
            <w:tcW w:w="2263" w:type="dxa"/>
          </w:tcPr>
          <w:p w14:paraId="63BB587A" w14:textId="29399C53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26BE4E96" w14:textId="77777777" w:rsidTr="00977F7C">
        <w:tc>
          <w:tcPr>
            <w:tcW w:w="8500" w:type="dxa"/>
          </w:tcPr>
          <w:p w14:paraId="5E7DBA86" w14:textId="74A3F05B" w:rsidR="008C0A56" w:rsidRPr="00F075EE" w:rsidRDefault="008C0A5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замене однофазных трансформаторов напряжения</w:t>
            </w:r>
          </w:p>
        </w:tc>
        <w:tc>
          <w:tcPr>
            <w:tcW w:w="2263" w:type="dxa"/>
          </w:tcPr>
          <w:p w14:paraId="18699D25" w14:textId="79617F56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14F98531" w14:textId="77777777" w:rsidTr="00977F7C">
        <w:tc>
          <w:tcPr>
            <w:tcW w:w="8500" w:type="dxa"/>
          </w:tcPr>
          <w:p w14:paraId="65737D45" w14:textId="14258B5E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согласно технологической карте по капитальному ремонту трансформатора напряжения 35 </w:t>
            </w:r>
            <w:proofErr w:type="spellStart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 без замены обмоток</w:t>
            </w:r>
          </w:p>
        </w:tc>
        <w:tc>
          <w:tcPr>
            <w:tcW w:w="2263" w:type="dxa"/>
          </w:tcPr>
          <w:p w14:paraId="1A99AFC9" w14:textId="556A2B05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7EF71F54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72F70ACA" w14:textId="2C1110D3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согласно технологической карте по капитальному ремонту разъединителя 110 – 220 </w:t>
            </w:r>
            <w:proofErr w:type="spellStart"/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0A65D05C" w14:textId="7A20FFA0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F075EE" w:rsidRPr="00F075EE" w14:paraId="78921709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07AA2BC5" w14:textId="3389BB43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капитальному ремонту привода ПДН – 35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265DD3C6" w14:textId="725CF8E3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  <w:tr w:rsidR="008C0A56" w:rsidRPr="00F075EE" w14:paraId="3F7290A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1F6" w14:textId="0011042F" w:rsidR="008C0A56" w:rsidRPr="00F075EE" w:rsidRDefault="008C0A56" w:rsidP="008C0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75EE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согласно технологической карте по отбору проб электролита из элементов аккумуляторной батареи СК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119" w14:textId="6BB8C024" w:rsidR="008C0A56" w:rsidRPr="00F075EE" w:rsidRDefault="00A91EC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ПК-3.2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ПК-6.2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ПК-7.3</w:t>
            </w:r>
            <w:r w:rsidR="008C0A56" w:rsidRPr="00F075E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  <w:r w:rsidR="00305C8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A/02.6, E/01.6, E/02.6 </w:t>
            </w:r>
          </w:p>
        </w:tc>
      </w:tr>
    </w:tbl>
    <w:p w14:paraId="6DD9A888" w14:textId="77777777" w:rsidR="0004114A" w:rsidRPr="00F075EE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861D59" w14:textId="10FCA5FF" w:rsidR="009E1016" w:rsidRDefault="009E1016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778DAE3" w14:textId="02721999" w:rsidR="004B21C2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E4CC1F8" w14:textId="11BA3A90" w:rsidR="004B21C2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0656D45" w14:textId="3E1DCA6E" w:rsidR="004B21C2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EBBA0D" w14:textId="494D4144" w:rsidR="004B21C2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3CD9E8D" w14:textId="724860AF" w:rsidR="004B21C2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DB21521" w14:textId="13E18110" w:rsidR="004B21C2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D20EFC5" w14:textId="77777777" w:rsidR="004B21C2" w:rsidRPr="00F075EE" w:rsidRDefault="004B21C2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8209EB8" w14:textId="0460CF48" w:rsidR="00EB53E1" w:rsidRPr="00F075EE" w:rsidRDefault="00B24C1F" w:rsidP="00736FE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="00D435AD" w:rsidRPr="00F075EE">
        <w:rPr>
          <w:rFonts w:ascii="Times New Roman" w:hAnsi="Times New Roman"/>
          <w:b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F075EE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>«</w:t>
      </w:r>
      <w:r w:rsidRPr="00F075EE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F075EE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F075EE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075E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F075EE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F075EE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F075E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075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F075EE">
        <w:rPr>
          <w:rFonts w:ascii="Times New Roman" w:hAnsi="Times New Roman"/>
          <w:sz w:val="24"/>
          <w:szCs w:val="24"/>
        </w:rPr>
        <w:t>.</w:t>
      </w:r>
      <w:r w:rsidRPr="00F075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78A0112B" w:rsidR="009E1016" w:rsidRPr="00F075EE" w:rsidRDefault="002329D0" w:rsidP="007A105A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075EE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F075EE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  <w:r w:rsidR="009E1016" w:rsidRPr="00F075E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E1016" w:rsidRPr="00F075EE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217F3" w14:textId="77777777" w:rsidR="001E5459" w:rsidRDefault="001E5459" w:rsidP="00EE3C25">
      <w:pPr>
        <w:spacing w:after="0" w:line="240" w:lineRule="auto"/>
      </w:pPr>
      <w:r>
        <w:separator/>
      </w:r>
    </w:p>
  </w:endnote>
  <w:endnote w:type="continuationSeparator" w:id="0">
    <w:p w14:paraId="07F89A4D" w14:textId="77777777" w:rsidR="001E5459" w:rsidRDefault="001E5459" w:rsidP="00EE3C25">
      <w:pPr>
        <w:spacing w:after="0" w:line="240" w:lineRule="auto"/>
      </w:pPr>
      <w:r>
        <w:continuationSeparator/>
      </w:r>
    </w:p>
  </w:endnote>
  <w:endnote w:type="continuationNotice" w:id="1">
    <w:p w14:paraId="3B6A7CA5" w14:textId="77777777" w:rsidR="001E5459" w:rsidRDefault="001E54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185B0" w14:textId="77777777" w:rsidR="001E5459" w:rsidRDefault="001E5459" w:rsidP="00EE3C25">
      <w:pPr>
        <w:spacing w:after="0" w:line="240" w:lineRule="auto"/>
      </w:pPr>
      <w:r>
        <w:separator/>
      </w:r>
    </w:p>
  </w:footnote>
  <w:footnote w:type="continuationSeparator" w:id="0">
    <w:p w14:paraId="0099DFE4" w14:textId="77777777" w:rsidR="001E5459" w:rsidRDefault="001E5459" w:rsidP="00EE3C25">
      <w:pPr>
        <w:spacing w:after="0" w:line="240" w:lineRule="auto"/>
      </w:pPr>
      <w:r>
        <w:continuationSeparator/>
      </w:r>
    </w:p>
  </w:footnote>
  <w:footnote w:type="continuationNotice" w:id="1">
    <w:p w14:paraId="632D2304" w14:textId="77777777" w:rsidR="001E5459" w:rsidRDefault="001E5459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2241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553"/>
    <w:rsid w:val="00193002"/>
    <w:rsid w:val="001974ED"/>
    <w:rsid w:val="00197AF7"/>
    <w:rsid w:val="001A24BB"/>
    <w:rsid w:val="001A4A40"/>
    <w:rsid w:val="001A5AA5"/>
    <w:rsid w:val="001B747F"/>
    <w:rsid w:val="001C0ACA"/>
    <w:rsid w:val="001C5064"/>
    <w:rsid w:val="001C5C51"/>
    <w:rsid w:val="001D1DB8"/>
    <w:rsid w:val="001D6E64"/>
    <w:rsid w:val="001E037F"/>
    <w:rsid w:val="001E23E3"/>
    <w:rsid w:val="001E2846"/>
    <w:rsid w:val="001E5459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5727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5206"/>
    <w:rsid w:val="00305C8F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7B22"/>
    <w:rsid w:val="004B007E"/>
    <w:rsid w:val="004B21C2"/>
    <w:rsid w:val="004C026B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1899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40D3"/>
    <w:rsid w:val="00734914"/>
    <w:rsid w:val="00736FEE"/>
    <w:rsid w:val="007419C7"/>
    <w:rsid w:val="00742D94"/>
    <w:rsid w:val="00753D55"/>
    <w:rsid w:val="00760BD1"/>
    <w:rsid w:val="0076791E"/>
    <w:rsid w:val="00775E60"/>
    <w:rsid w:val="0078148A"/>
    <w:rsid w:val="00781780"/>
    <w:rsid w:val="00796F16"/>
    <w:rsid w:val="007A105A"/>
    <w:rsid w:val="007A3102"/>
    <w:rsid w:val="007A5DF7"/>
    <w:rsid w:val="007A78EC"/>
    <w:rsid w:val="007B3908"/>
    <w:rsid w:val="007B6D87"/>
    <w:rsid w:val="007C0CB2"/>
    <w:rsid w:val="007C50F6"/>
    <w:rsid w:val="007D006C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02B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EC2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75EE"/>
    <w:rsid w:val="00F15A8B"/>
    <w:rsid w:val="00F22904"/>
    <w:rsid w:val="00F33745"/>
    <w:rsid w:val="00F353B1"/>
    <w:rsid w:val="00F3572F"/>
    <w:rsid w:val="00F41773"/>
    <w:rsid w:val="00F460A1"/>
    <w:rsid w:val="00F545A4"/>
    <w:rsid w:val="00F606D3"/>
    <w:rsid w:val="00F67470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9B30A-308C-469F-BDF8-3BF04332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35</cp:revision>
  <cp:lastPrinted>2021-02-16T04:52:00Z</cp:lastPrinted>
  <dcterms:created xsi:type="dcterms:W3CDTF">2021-03-30T08:49:00Z</dcterms:created>
  <dcterms:modified xsi:type="dcterms:W3CDTF">2026-08-21T09:18:00Z</dcterms:modified>
</cp:coreProperties>
</file>